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УПРАВНОМ СУДУ</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Немањина бр. 9</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Београд</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преко</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РЕПУБЛИЧКЕ ИЗБОРНЕ КОМИСИЈЕ</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Краља Милана бр. 14</w:t>
        <w:br w:type="textWrapping"/>
        <w:t xml:space="preserve">Београд</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8xi1s11nhoag" w:id="0"/>
      <w:bookmarkEnd w:id="0"/>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Ж А Л Б А</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ФИЗИЧКОГ ЛИЦА – БИРАЧА</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основу члана 156. Закона о избору народних посланика („Службени гласник РС“, бр. 14/2022 и 47/2026), подносим жалбу против решења Републичке изборне комисије број __________ од __________ 2026.  године, којим је (одбачен/одбијен) приговор подносиоца против решења о проглашењу изборне листе „_______________________________“.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Жалба се подноси</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против решења Републичке изборне комисије број __________ од __________ године, којим је (одбачен/одбијен) приговор подносиоца, поднет против решења Републичке изборне комисије о проглашењу изборне листе „________________________“, број __________ од __________ године.</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Оспорено решење Републичке изборне комисије објављено је на веб-презентацији Републичке изборне комисије дана __________ 2026. године.</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Жалба се подноси благовремено, у року од 72 часа од објављивања оспореног решења на веб-презентацији Републичке изборне комисије.</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Подносилац жалбе је бирач и био је подносилац приговора против решења о проглашењу изборне листе „________________________“, у складу са чланом 79. став 2. Закона о избору народних посланика.</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Подносилац жалбе је приговором указао на неправилности које доводе у питање испуњеност законом прописаних услова за проглашење наведене изборне листе, а које Републичка изборна комисија није правилно утврдила и оценила.</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Решење Републичке изборне комисије о проглашењу изборне листе донето је иако нису били испуњени сви услови прописани Законом о избору народних посланика за њено проглашење.</w:t>
      </w:r>
    </w:p>
    <w:p w:rsidR="00000000" w:rsidDel="00000000" w:rsidP="00000000" w:rsidRDefault="00000000" w:rsidRPr="00000000" w14:paraId="00000012">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приговору је конкретно указано на следеће неправилности:</w:t>
      </w:r>
    </w:p>
    <w:p w:rsidR="00000000" w:rsidDel="00000000" w:rsidP="00000000" w:rsidRDefault="00000000" w:rsidRPr="00000000" w14:paraId="00000013">
      <w:pPr>
        <w:spacing w:after="240" w:before="240" w:line="240" w:lineRule="auto"/>
        <w:jc w:val="both"/>
        <w:rPr>
          <w:rFonts w:ascii="Times New Roman" w:cs="Times New Roman" w:eastAsia="Times New Roman" w:hAnsi="Times New Roman"/>
          <w:b w:val="1"/>
          <w:bCs w:val="1"/>
          <w:i w:val="1"/>
          <w:iCs w:val="1"/>
          <w:color w:val="ff0000"/>
        </w:rPr>
      </w:pPr>
      <w:r w:rsidDel="00000000" w:rsidR="00000000" w:rsidRPr="00000000">
        <w:rPr>
          <w:rFonts w:ascii="Times New Roman" w:cs="Times New Roman" w:eastAsia="Times New Roman" w:hAnsi="Times New Roman"/>
          <w:b w:val="1"/>
          <w:bCs w:val="1"/>
          <w:i w:val="1"/>
          <w:iCs w:val="1"/>
          <w:color w:val="ff0000"/>
          <w:rtl w:val="0"/>
        </w:rPr>
        <w:t xml:space="preserve">(У зависности од конкретног случаја, изабрати/навести једну или више следећих чињеница остале избрисати:)</w:t>
      </w:r>
    </w:p>
    <w:p w:rsidR="00000000" w:rsidDel="00000000" w:rsidP="00000000" w:rsidRDefault="00000000" w:rsidRPr="00000000" w14:paraId="00000014">
      <w:pPr>
        <w:pStyle w:val="Heading1"/>
        <w:keepNext w:val="0"/>
        <w:keepLines w:val="0"/>
        <w:spacing w:after="100" w:before="200" w:line="240" w:lineRule="auto"/>
        <w:rPr>
          <w:rFonts w:ascii="Times New Roman" w:cs="Times New Roman" w:eastAsia="Times New Roman" w:hAnsi="Times New Roman"/>
          <w:b w:val="0"/>
          <w:bCs w:val="0"/>
          <w:i w:val="1"/>
          <w:iCs w:val="1"/>
          <w:color w:val="0d0d0d"/>
          <w:sz w:val="24"/>
          <w:szCs w:val="24"/>
        </w:rPr>
      </w:pPr>
      <w:bookmarkStart w:colFirst="0" w:colLast="0" w:name="_heading=h.hihhk1875cmz" w:id="1"/>
      <w:bookmarkEnd w:id="1"/>
      <w:r w:rsidDel="00000000" w:rsidR="00000000" w:rsidRPr="00000000">
        <w:rPr>
          <w:rFonts w:ascii="Times New Roman" w:cs="Times New Roman" w:eastAsia="Times New Roman" w:hAnsi="Times New Roman"/>
          <w:color w:val="ff0000"/>
          <w:sz w:val="24"/>
          <w:szCs w:val="24"/>
          <w:rtl w:val="0"/>
        </w:rPr>
        <w:t xml:space="preserve">Разлози </w:t>
      </w:r>
      <w:r w:rsidDel="00000000" w:rsidR="00000000" w:rsidRPr="00000000">
        <w:rPr>
          <w:rFonts w:ascii="Times New Roman" w:cs="Times New Roman" w:eastAsia="Times New Roman" w:hAnsi="Times New Roman"/>
          <w:b w:val="0"/>
          <w:bCs w:val="0"/>
          <w:i w:val="1"/>
          <w:iCs w:val="1"/>
          <w:color w:val="ff0000"/>
          <w:sz w:val="24"/>
          <w:szCs w:val="24"/>
          <w:rtl w:val="0"/>
        </w:rPr>
        <w:t xml:space="preserve">(изабрати неку од понуђених опција и остале обрисати</w:t>
      </w:r>
      <w:r w:rsidDel="00000000" w:rsidR="00000000" w:rsidRPr="00000000">
        <w:rPr>
          <w:rFonts w:ascii="Times New Roman" w:cs="Times New Roman" w:eastAsia="Times New Roman" w:hAnsi="Times New Roman"/>
          <w:b w:val="0"/>
          <w:bCs w:val="0"/>
          <w:i w:val="1"/>
          <w:iCs w:val="1"/>
          <w:color w:val="0d0d0d"/>
          <w:sz w:val="24"/>
          <w:szCs w:val="24"/>
          <w:rtl w:val="0"/>
        </w:rPr>
        <w:t xml:space="preserve">)</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14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15">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Изборна листа није садржала све прописане податке из члана 70. Закона о избору народних посланика, јер ____________________________________________.</w:t>
            </w:r>
          </w:p>
          <w:p w:rsidR="00000000" w:rsidDel="00000000" w:rsidP="00000000" w:rsidRDefault="00000000" w:rsidRPr="00000000" w14:paraId="00000016">
            <w:pPr>
              <w:spacing w:after="0" w:before="60" w:line="276" w:lineRule="auto"/>
              <w:ind w:left="320" w:firstLine="0"/>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Изборна листа подноси се непосредно Републичкој изборној комисији у писменом и електронском облику на прописаном обрасцу, а најкасније 20 дана пре дана гласања. Изборна листа садржи назив подносиоца изборне листе, назив изборне листе, редни број кандидата за народног посланика, као и име, презиме, ЈМБГ, занимање, место и адресу пребивалишта за сваког кандидата за народног посланика, име, презиме, ЈМБГ, место и адресу пребивалишта, број телефона, адресу за пријем електронске поште и потпис лица које подноси изборну листу. Ако изборну листу подноси коалиција, у изборној листи се за сваког кандидата за народног посланика наводи пун или скраћени назив политичке странке која га је кандидовала.</w:t>
            </w:r>
          </w:p>
        </w:tc>
      </w:tr>
    </w:tbl>
    <w:p w:rsidR="00000000" w:rsidDel="00000000" w:rsidP="00000000" w:rsidRDefault="00000000" w:rsidRPr="00000000" w14:paraId="00000017">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537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18">
            <w:pPr>
              <w:spacing w:after="0" w:line="252.00000000000003" w:lineRule="auto"/>
              <w:jc w:val="both"/>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Уз изборну листу није била приложена сва документација прописана чланом 71. Закона, и то ____________________________________________.)</w:t>
            </w:r>
          </w:p>
          <w:p w:rsidR="00000000" w:rsidDel="00000000" w:rsidP="00000000" w:rsidRDefault="00000000" w:rsidRPr="00000000" w14:paraId="00000019">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w:t>
              <w:br w:type="textWrapping"/>
              <w:br w:type="textWrapp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color w:val="ff0000"/>
                <w:sz w:val="17"/>
                <w:szCs w:val="17"/>
                <w:rtl w:val="0"/>
              </w:rPr>
              <w:t xml:space="preserve">(Приликом подношења изборне листе Републичкој изборној комисији обавезно се доставља и следећа документација:1) писмена сагласност сваког кандидата да прихвата кандидатуру за народног посланика на обрасцу који прописује Републичка изборна комисија, а која садржи његово име, презиме, ЈМБГ, занимање, место и адресу пребивалишта;2) исправа о очитаној личној карти са микроконтролером (чипом), односно фотокопија личне карте без микроконтролера за сваког кандидата за народног посланика; 4) списак бирача који су потписали поднете изјаве да подржавају изборну листу у електронском облику на обрасцу који прописује Републичка изборна комисија, а који садржи презиме и име бирача, његов ЈМБГ и податке о оверитељу који је оверио потпис на изјави;5) писмена сагласност носиоца листе да се у називу изборне листе употреби његово лично име, која садржи његово име, презиме, ЈМБГ, место и адресу пребивалишта ако изборна листа у свом називу садржи његово лично име и ако он није потписао други документ који се предаје уз изборну листу, а чије се потписивање сматра давањем сагласности да се његово лично име употреби у називу изборне листе;6) писмена сагласност правног лица да се у називу изборне листе употреби његов назив, која садржи назив и седиште правног лица које ту сагласност даје;7) овлашћење да се у име политичке странке поднесе изборна листа ако је не подноси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лица;8) коалициони споразум ако изборну листу подноси коалиција;9) овлашћење да се у име политичке странке закључи коалициони споразум ако га није закључио заступник уписан у Регистар политичких странака, које се даје у писменом облику, а које садржи име, презиме, ЈМБГ, место и адресу пребивалишта овлашћеног лица;10) споразум о образовању групе грађана ако изборну листу подноси група грађана;11) писмена сагласност да се у називу коалиције, односно групе грађана употреби лично име физичког лица или назив правног лица, која садржи име, презиме, ЈМБГ, место и адресу пребивалишта физичког лица, односно назив и седиште правног лица које ту сагласност даје ако коалиција, односно група грађана у свом називу садржи лично име тог физичког лица, односно назив тог правног лица и ако то физичко лице није потписало неки документ који се предаје уз изборну листу, а чије се потписивање сматра давањем сагласности да се његово лично име употреби у називу коалиције, односно групе грађана.)</w:t>
            </w:r>
          </w:p>
        </w:tc>
      </w:tr>
    </w:tbl>
    <w:p w:rsidR="00000000" w:rsidDel="00000000" w:rsidP="00000000" w:rsidRDefault="00000000" w:rsidRPr="00000000" w14:paraId="0000001A">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40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1B">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Постоји основана сумња да број пуноважних изјава бирача којима је подржана изборна листа не достиже законом прописани минимум од 10.000 изјава прописаних чланом 71.</w:t>
            </w:r>
            <w:r w:rsidDel="00000000" w:rsidR="00000000" w:rsidRPr="00000000">
              <w:rPr>
                <w:rFonts w:ascii="Times New Roman" w:cs="Times New Roman" w:eastAsia="Times New Roman" w:hAnsi="Times New Roman"/>
                <w:rtl w:val="0"/>
              </w:rPr>
              <w:t xml:space="preserve"> став 1. тачка 3. </w:t>
            </w:r>
            <w:r w:rsidDel="00000000" w:rsidR="00000000" w:rsidRPr="00000000">
              <w:rPr>
                <w:rFonts w:ascii="Times New Roman" w:cs="Times New Roman" w:eastAsia="Times New Roman" w:hAnsi="Times New Roman"/>
                <w:sz w:val="20"/>
                <w:szCs w:val="20"/>
                <w:rtl w:val="0"/>
              </w:rPr>
              <w:t xml:space="preserve">Закона о избору народних посланика. Конкретно, спорне су следеће изјаве ____________________________________________. Услед наведених неправилности број преосталих пуноважних изјава износи ______, што је мање од законом прописаног минимума.</w:t>
            </w:r>
          </w:p>
          <w:p w:rsidR="00000000" w:rsidDel="00000000" w:rsidP="00000000" w:rsidRDefault="00000000" w:rsidRPr="00000000" w14:paraId="0000001C">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tab/>
            </w:r>
          </w:p>
          <w:p w:rsidR="00000000" w:rsidDel="00000000" w:rsidP="00000000" w:rsidRDefault="00000000" w:rsidRPr="00000000" w14:paraId="0000001D">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1E">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(Приликом подношења изборне листе Републичкој изборној комисији обавезно се доставља најмање 10.000 писмених изјава бирача да подржавају изборну листу на обрасцу који прописује Републичка изборна комисија које су оверене пре истека рока за подношење изборне листе и које садрже име, презиме, ЈМБГ, место и адресу пребивалишта за сваког бирача.)</w:t>
            </w:r>
          </w:p>
        </w:tc>
      </w:tr>
    </w:tbl>
    <w:p w:rsidR="00000000" w:rsidDel="00000000" w:rsidP="00000000" w:rsidRDefault="00000000" w:rsidRPr="00000000" w14:paraId="000000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41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20">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У поступку прикупљања потписа подршке изборној листи поступано је супротно члану 72. Закона, јер су потписи прикупљани на радном месту бирача и/или су бирачи били изложени притиску да потписом подрже изборну листу. Конкретно, ____________________________________________.</w:t>
            </w:r>
          </w:p>
          <w:p w:rsidR="00000000" w:rsidDel="00000000" w:rsidP="00000000" w:rsidRDefault="00000000" w:rsidRPr="00000000" w14:paraId="00000021">
            <w:pPr>
              <w:spacing w:after="0" w:before="60" w:line="276"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r>
          </w:p>
          <w:p w:rsidR="00000000" w:rsidDel="00000000" w:rsidP="00000000" w:rsidRDefault="00000000" w:rsidRPr="00000000" w14:paraId="00000022">
            <w:pPr>
              <w:spacing w:after="0" w:before="60" w:line="276"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23">
            <w:pPr>
              <w:spacing w:after="0" w:before="60" w:line="276"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(Забрањено је да се потписи подршке прикупљају од бирача на њиховом радном месту или да се бирач на било који начин изложи притиску да потписом подржи изборну листу.)</w:t>
            </w:r>
          </w:p>
          <w:p w:rsidR="00000000" w:rsidDel="00000000" w:rsidP="00000000" w:rsidRDefault="00000000" w:rsidRPr="00000000" w14:paraId="00000024">
            <w:pPr>
              <w:spacing w:after="0" w:before="6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25">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98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26">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На изборној листи није испуњено правило о заступљености полова из члана 73. Закона. Наиме, на местима од ______ до ______ налазе се ______ кандидата једног пола и ______ кандидата другог пола, иако су међу сваких пет кандидата по редоследу на листи морала бити заступљена три припадника једног и два припадника другог пола.</w:t>
            </w:r>
          </w:p>
          <w:p w:rsidR="00000000" w:rsidDel="00000000" w:rsidP="00000000" w:rsidRDefault="00000000" w:rsidRPr="00000000" w14:paraId="00000027">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tab/>
            </w:r>
          </w:p>
          <w:p w:rsidR="00000000" w:rsidDel="00000000" w:rsidP="00000000" w:rsidRDefault="00000000" w:rsidRPr="00000000" w14:paraId="00000028">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29">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(На изборној листи мора бити најмање 40% припадника мање заступљеног пола, тако да међу сваких пет кандидата по редоследу на листи (првих пет места, других пет места и тако до краја) морају бити три припадника једног и два припадника другог пола.)</w:t>
            </w:r>
          </w:p>
        </w:tc>
      </w:tr>
    </w:tbl>
    <w:p w:rsidR="00000000" w:rsidDel="00000000" w:rsidP="00000000" w:rsidRDefault="00000000" w:rsidRPr="00000000" w14:paraId="0000002A">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17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2B">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Кандидат за народног посланика ________________________ не испуњава услове за изборно право прописане чланом 3. Закона о избору народних посланика, јер ____________________________________________.</w:t>
            </w:r>
          </w:p>
          <w:p w:rsidR="00000000" w:rsidDel="00000000" w:rsidP="00000000" w:rsidRDefault="00000000" w:rsidRPr="00000000" w14:paraId="0000002C">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w:t>
            </w:r>
          </w:p>
          <w:p w:rsidR="00000000" w:rsidDel="00000000" w:rsidP="00000000" w:rsidRDefault="00000000" w:rsidRPr="00000000" w14:paraId="0000002D">
            <w:pPr>
              <w:spacing w:after="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spacing w:after="0" w:before="60" w:line="276"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(Пунолетни држављанин Републике Србије над којим није продужено родитељско право, односно који није потпуно лишен пословне способности. Лице делимично лишено пословне способности може да бира народне посланике и да буде бирано за народног посланика ако суд решењем о делимичном лишењу пословне способности није утврдио да је неспособно да врши изборно право.)</w:t>
            </w:r>
          </w:p>
        </w:tc>
      </w:tr>
    </w:tbl>
    <w:p w:rsidR="00000000" w:rsidDel="00000000" w:rsidP="00000000" w:rsidRDefault="00000000" w:rsidRPr="00000000" w14:paraId="0000002F">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301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30">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Исто лице је носилац двеју изборних листа, односно лице ________________________ је носилац изборне листе „_____________________“ и истовремено кандидат за народног посланика на другој изборној листи „“, чиме је повређен члан 69. Закона.</w:t>
            </w:r>
          </w:p>
          <w:p w:rsidR="00000000" w:rsidDel="00000000" w:rsidP="00000000" w:rsidRDefault="00000000" w:rsidRPr="00000000" w14:paraId="00000031">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tab/>
            </w:r>
          </w:p>
          <w:p w:rsidR="00000000" w:rsidDel="00000000" w:rsidP="00000000" w:rsidRDefault="00000000" w:rsidRPr="00000000" w14:paraId="00000032">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33">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(Назив изборне листе може да садржи име и презиме једног или више физичких лица (носилац листе) ако се они с тиме сагласе у писменој форми, при чему се узима да се лице тиме што је потписало изборну листу, овлашћење за подношење изборне листе,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изборне листе. Назив изборне листе може уз име носиоца листе да садржи његов надимак или општепознати псеудоним. Назив изборне листе не може да садржи имена историјских или измишљених личности.Носилац листе може, али не мора бити кандидат за посланика на тој изборној листи. Носилац листе може бити и лице које је кандидат за други државни орган, односно кандидат или носилац листе за избор органа аутономне покрајине или јединица локалне самоуправе за који се истовремено спроводе избори.Исто лице не може бити носилац двеју изборних листа, нити може бити носилац једне изборне листе, а кандидат за народног посланика на другој изборној листи.)</w:t>
            </w:r>
          </w:p>
        </w:tc>
      </w:tr>
    </w:tbl>
    <w:p w:rsidR="00000000" w:rsidDel="00000000" w:rsidP="00000000" w:rsidRDefault="00000000" w:rsidRPr="00000000" w14:paraId="00000034">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62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35">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Назив подносиоца изборне листе није одређен у складу са чланом 67. Закона. Конкретна неправилност се огледа у томе што ____________________________________________.</w:t>
            </w:r>
          </w:p>
          <w:p w:rsidR="00000000" w:rsidDel="00000000" w:rsidP="00000000" w:rsidRDefault="00000000" w:rsidRPr="00000000" w14:paraId="00000036">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tab/>
            </w:r>
          </w:p>
          <w:p w:rsidR="00000000" w:rsidDel="00000000" w:rsidP="00000000" w:rsidRDefault="00000000" w:rsidRPr="00000000" w14:paraId="00000037">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38">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(Политичка странка у изборној листи као назив подносиоца листе наводи свој пуни и/или скраћени назив под којим је уписана у Регистар политичких странака. Коалиција у изборној листи као назив подносиоца изборне листе наводи назив утврђен коалиционим споразумом који мора да почиње речју: Коалиција. Група грађана у изборној листи као назив подносиоца изборне листе наводи назив утврђен споразумом о образовању групе грађана који мора да почиње речима: Група грађана. Назив групе грађана не може да садржи реч "странка" или "партија" ни у једном падежу. Назив коалиције или групе грађана може да садржи име и презиме физичког лица или назив правног лица ако се оно с тим сагласи у писменој форми, при чему се узима да се физичко лице тиме што је потписало изборну листу,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подносиоца изборне листе.)</w:t>
            </w:r>
          </w:p>
        </w:tc>
      </w:tr>
    </w:tbl>
    <w:p w:rsidR="00000000" w:rsidDel="00000000" w:rsidP="00000000" w:rsidRDefault="00000000" w:rsidRPr="00000000" w14:paraId="00000039">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71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3A">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Назив изборне листе није одређен у складу са чланом 68. Закона. Конкретна неправилност се огледа у томе што ____________________________________________.</w:t>
            </w:r>
          </w:p>
          <w:p w:rsidR="00000000" w:rsidDel="00000000" w:rsidP="00000000" w:rsidRDefault="00000000" w:rsidRPr="00000000" w14:paraId="0000003B">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w:t>
            </w:r>
          </w:p>
          <w:p w:rsidR="00000000" w:rsidDel="00000000" w:rsidP="00000000" w:rsidRDefault="00000000" w:rsidRPr="00000000" w14:paraId="0000003C">
            <w:pPr>
              <w:spacing w:after="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D">
            <w:pPr>
              <w:spacing w:after="0" w:line="276"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(Политичка странка у изборној листи наводи назив своје листе, док коалиција и група грађана у изборној листи наводе назив листе који је утврђен коалиционим споразумом, односно споразумом о образовању групе грађана. Назив изборне листе коју подноси група грађана не може да садржи реч "странка" или "партија" ни у једном падежу.)</w:t>
            </w:r>
          </w:p>
        </w:tc>
      </w:tr>
    </w:tbl>
    <w:p w:rsidR="00000000" w:rsidDel="00000000" w:rsidP="00000000" w:rsidRDefault="00000000" w:rsidRPr="00000000" w14:paraId="0000003E">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192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3F">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Назив изборне листе садржи име и презиме физичког лица без његове писмене сагласности, односно назив правног лица без његове писмене сагласности, супротно чл. 68. и 69. Закона.)</w:t>
            </w:r>
          </w:p>
          <w:p w:rsidR="00000000" w:rsidDel="00000000" w:rsidP="00000000" w:rsidRDefault="00000000" w:rsidRPr="00000000" w14:paraId="00000040">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tab/>
            </w:r>
          </w:p>
          <w:p w:rsidR="00000000" w:rsidDel="00000000" w:rsidP="00000000" w:rsidRDefault="00000000" w:rsidRPr="00000000" w14:paraId="00000041">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42">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(Назив коалиције или групе грађана може да садржи име и презиме физичког лица или назив правног лица ако се оно с тим сагласи у писменој форми, при чему се узима да се физичко лице тиме што је потписало изборну листу,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подносиоца изборне листе. Назив изборне листе може да садржи и назив правног лица ако се правно лице с тим сагласи у писменој форми.)</w:t>
            </w:r>
          </w:p>
        </w:tc>
      </w:tr>
    </w:tbl>
    <w:p w:rsidR="00000000" w:rsidDel="00000000" w:rsidP="00000000" w:rsidRDefault="00000000" w:rsidRPr="00000000" w14:paraId="00000043">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334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44">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Назив изборне листе садржи име историјске или измишљене личности, супротно члану 69. Закона.</w:t>
            </w:r>
          </w:p>
          <w:p w:rsidR="00000000" w:rsidDel="00000000" w:rsidP="00000000" w:rsidRDefault="00000000" w:rsidRPr="00000000" w14:paraId="00000045">
            <w:pPr>
              <w:spacing w:after="0" w:line="252.00000000000003" w:lineRule="auto"/>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w:t>
            </w:r>
          </w:p>
          <w:p w:rsidR="00000000" w:rsidDel="00000000" w:rsidP="00000000" w:rsidRDefault="00000000" w:rsidRPr="00000000" w14:paraId="00000046">
            <w:pPr>
              <w:spacing w:after="0" w:line="252.00000000000003"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7">
            <w:pPr>
              <w:spacing w:after="0" w:line="276" w:lineRule="auto"/>
              <w:ind w:left="320" w:firstLine="0"/>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(Назив изборне листе може да садржи име и презиме једног или више физичких лица (носилац листе) ако се они с тиме сагласе у писменој форми, при чему се узима да се лице тиме што је потписало изборну листу, овлашћење за подношење изборне листе, коалициони споразум, споразум о образовању групе грађана или овлашћење за закључење тих споразума сагласило и с тиме да се његово име употреби у називу изборне листе. Назив изборне листе може уз име носиоца листе да садржи његов надимак или општепознати псеудоним. Назив изборне листе не може да садржи имена историјских или измишљених личности. Носилац листе може, али не мора бити кандидат за посланика на тој изборној листи. Носилац листе може бити и лице које је кандидат за други државни орган, односно кандидат или носилац листе за избор органа аутономне покрајине или јединица локалне самоуправе за који се истовремено спроводе избори. Исто лице не може бити носилац двеју изборних листа, нити може бити носилац једне изборне листе, а кандидат за народног посланика на другој изборној листи.)</w:t>
            </w:r>
          </w:p>
        </w:tc>
      </w:tr>
    </w:tbl>
    <w:p w:rsidR="00000000" w:rsidDel="00000000" w:rsidP="00000000" w:rsidRDefault="00000000" w:rsidRPr="00000000" w14:paraId="00000048">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319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49">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Ако је подносилац изборне листе коалиција: коалициони споразум не испуњава услове из члана 64. Закона, јер ____________________________________________. Посебно се указује на ____________________________________________.</w:t>
            </w:r>
          </w:p>
          <w:p w:rsidR="00000000" w:rsidDel="00000000" w:rsidP="00000000" w:rsidRDefault="00000000" w:rsidRPr="00000000" w14:paraId="0000004A">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r>
          </w:p>
          <w:p w:rsidR="00000000" w:rsidDel="00000000" w:rsidP="00000000" w:rsidRDefault="00000000" w:rsidRPr="00000000" w14:paraId="0000004B">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4C">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(Коалицију политичких странака (у даљем тексту: коалиција) образују најмање две политичке странке споразумом (у даљем тексту: коалициони споразум) који се закључује у форми јавно оверене (легализоване) исправе. Коалициони споразум обавезно садржи:1) назив коалиције;2) навод да се коалиција образује ради подношења изборне листе за учешће на изборима за народне посланике;3) назив изборне листе;4) податке о највише два лица која се овлашћују за подношење изборне листе (име и презиме, ЈМБГ, место и адреса пребивалишта, број телефона и адреса за пријем електронске поште);5) назначење политичке странке и податке о лицу које је одговорно за финансијско пословање, подношење извештаја, поштовање обавеза, забрана и ограничења прописаних законом којим се уређује финансирање политичких активности, за вођење књига и контакт са Агенцијом за спречавање корупције (име и презиме, ЈМБГ, место и адреса пребивалишта, број телефона и адреса за пријем електронске поште);6) датум закључења коалиционог споразума. Коалициони споразум мора да буде закључен и оверен након ступања на снагу одлуке о расписивању избора, а пре почетка прикупљања потписа бирача за подршку изборној листи.)</w:t>
            </w:r>
          </w:p>
        </w:tc>
      </w:tr>
    </w:tbl>
    <w:p w:rsidR="00000000" w:rsidDel="00000000" w:rsidP="00000000" w:rsidRDefault="00000000" w:rsidRPr="00000000" w14:paraId="0000004D">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3195"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4E">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Ако је подносилац изборне листе група грађана: група грађана није образована у складу са чланом 65. Закона, јер ____________________________________________. Споразум о образовању групе грађана ____________________________________________.</w:t>
            </w:r>
          </w:p>
          <w:p w:rsidR="00000000" w:rsidDel="00000000" w:rsidP="00000000" w:rsidRDefault="00000000" w:rsidRPr="00000000" w14:paraId="0000004F">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w:t>
            </w:r>
          </w:p>
          <w:p w:rsidR="00000000" w:rsidDel="00000000" w:rsidP="00000000" w:rsidRDefault="00000000" w:rsidRPr="00000000" w14:paraId="00000050">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 </w:t>
            </w:r>
          </w:p>
          <w:p w:rsidR="00000000" w:rsidDel="00000000" w:rsidP="00000000" w:rsidRDefault="00000000" w:rsidRPr="00000000" w14:paraId="00000051">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(Групу грађана образује најмање десет бирача споразумом који се закључује у форми јавно оверене (легализоване) исправе. Споразум о образовању групе грађана обавезно садржи:1) назив групе грађана;2) навод да се група грађана образује ради подношења изборне листе за учешће на изборима за народне посланике;3) име, презиме, ЈМБГ, место и адресу пребивалишта бирача који образују групу грађана;4) назив изборне листе;5) податке о највише два лица која се овлашћују за подношење изборне листе (име и презиме, ЈМБГ, место и адреса пребивалишта, број телефона и адреса за пријем електронске поште);6) податке о лицу које је одговорно за финансијско пословање, подношење извештаја,оштовање обавеза, забрана и ограничења прописаних законом којим се уређује финансирање политичких активности, за вођење књига и контакт са Агенцијом за спречавање корупције (име и презиме, ЈМБГ, место и адреса пребивалишта, број телефона и адреса за пријем електронске поште);7) датум закључења споразума о образовању групе грађана. Споразум о образовању групе грађана мора да буде закључен и оверен након ступања на снагу одлуке о расписивању избора, а пре почетка прикупљања потписа бирача за подршку изборној листи.)</w:t>
            </w:r>
          </w:p>
        </w:tc>
      </w:tr>
    </w:tbl>
    <w:p w:rsidR="00000000" w:rsidDel="00000000" w:rsidP="00000000" w:rsidRDefault="00000000" w:rsidRPr="00000000" w14:paraId="00000052">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83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53">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Постоје неправилности у погледу статуса изборне листе као изборне листе националне мањине. Наиме, ____________________________________________.  Наведене околности указују да нису били испуњени услови чланова 137-140 Закона о избору народних посланика,  за утврђивање положаја изборне листе националне мањине прописани Законом.</w:t>
            </w:r>
          </w:p>
          <w:p w:rsidR="00000000" w:rsidDel="00000000" w:rsidP="00000000" w:rsidRDefault="00000000" w:rsidRPr="00000000" w14:paraId="00000054">
            <w:pPr>
              <w:spacing w:after="0" w:line="252.00000000000003" w:lineRule="auto"/>
              <w:jc w:val="both"/>
              <w:rPr>
                <w:rFonts w:ascii="Times New Roman" w:cs="Times New Roman" w:eastAsia="Times New Roman" w:hAnsi="Times New Roman"/>
                <w:i w:val="1"/>
                <w:iCs w:val="1"/>
                <w:color w:val="ff0000"/>
                <w:sz w:val="17"/>
                <w:szCs w:val="17"/>
              </w:rPr>
            </w:pPr>
            <w:r w:rsidDel="00000000" w:rsidR="00000000" w:rsidRPr="00000000">
              <w:rPr>
                <w:rFonts w:ascii="Times New Roman" w:cs="Times New Roman" w:eastAsia="Times New Roman" w:hAnsi="Times New Roman"/>
                <w:i w:val="1"/>
                <w:iCs w:val="1"/>
                <w:color w:val="ff0000"/>
                <w:sz w:val="17"/>
                <w:szCs w:val="17"/>
                <w:rtl w:val="0"/>
              </w:rPr>
              <w:t xml:space="preserve">описати ситуацију         (Изборном листом националне мањине у смислу овог закона сматра се она изборна листа за коју је Републичка изборна комисија утврдила да је основни циљ њеног подношења представљање и заступање интереса националне мањине, као и заштита и побољшање права припадника националне мањине, у складу са међународним правним стандардима. Републичка изборна комисија посебним решењем утврђује да изборна листа има положај изборне листе националне мањине у смислу овог закона истовремено када је проглашава, а на предлог подносиоца изборне листе који мора бити поднет заједно са изборном листом. Републичка изборна комисија може да затражи мишљење надлежног националног савета националне мањине о томе да ли одређена изборна листа може имати положај изборне листе националне мањине. Подносилац изборне листе националне мањине може бити: политичка странка која је у Регистар политичких странака уписана као политичка странка националне мањине, коалиција коју чине искључиво политичке странке уписане у Регистар политичких странака као политичке странке националне мањине, као и група грађана која се образује у складу са одредбама овог закона. Изборној листи се може утврдити положај изборне листе националне мањине само ако назив изборне листе садржи пун и/или скраћени назив под којим је политичка странка националне мањине која подноси изборну листу уписана у Регистар политичких странака, или назив националне мањине чије интересе заступа политичка странка која подноси изборну листу. Ако изборну листу за коју се предлаже да добије положај изборне листе националне мањине подноси коалиција, назив изборне листе мора да садржи пуне и/или скраћене називе свих политичких странака које су образовале коалицију, или називе свих националних мањина које заступају политичке странке које су образовале коалицију. Ако изборну листу за коју се предлаже да добије положај изборне листе националне мањине подноси група грађана, споразум о образовању те групе грађана мора обавезно да садржи навод да се група грађана образује са циљем заступања интереса одређене националне мањине, а назив изборне листе мора да садржи назив националне мањине чије интересе заступа та група грађана.)</w:t>
            </w:r>
          </w:p>
        </w:tc>
      </w:tr>
    </w:tbl>
    <w:p w:rsidR="00000000" w:rsidDel="00000000" w:rsidP="00000000" w:rsidRDefault="00000000" w:rsidRPr="00000000" w14:paraId="00000055">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Наведене чињенице доводе у питање испуњеност услова из члана 75. Закона о избору народних посланика, према којем Републичка изборна комисија проглашава изборну листу само ако је благовремено поднета и уредна, ако је уз њу приложена сва законом прописана документација и ако испуњава све законом прописане услове за проглашење.</w:t>
      </w:r>
    </w:p>
    <w:p w:rsidR="00000000" w:rsidDel="00000000" w:rsidP="00000000" w:rsidRDefault="00000000" w:rsidRPr="00000000" w14:paraId="00000056">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Оспорено решење Републичке изборне комисије је неправилно и незаконито, јер је Републичка изборна комисија погрешно утврдила чињенично стање и/или погрешно применила материјално право, односно није правилно оценила чињенице и доказе на које је подносилац указао у приговору.</w:t>
      </w:r>
    </w:p>
    <w:p w:rsidR="00000000" w:rsidDel="00000000" w:rsidP="00000000" w:rsidRDefault="00000000" w:rsidRPr="00000000" w14:paraId="00000057">
      <w:pPr>
        <w:spacing w:after="240" w:before="240" w:line="240" w:lineRule="auto"/>
        <w:jc w:val="both"/>
        <w:rPr>
          <w:rFonts w:ascii="Times New Roman" w:cs="Times New Roman" w:eastAsia="Times New Roman" w:hAnsi="Times New Roman"/>
          <w:i w:val="1"/>
          <w:iCs w:val="1"/>
          <w:color w:val="ff0000"/>
          <w:sz w:val="20"/>
          <w:szCs w:val="20"/>
        </w:rPr>
      </w:pPr>
      <w:r w:rsidDel="00000000" w:rsidR="00000000" w:rsidRPr="00000000">
        <w:rPr>
          <w:rFonts w:ascii="Times New Roman" w:cs="Times New Roman" w:eastAsia="Times New Roman" w:hAnsi="Times New Roman"/>
          <w:rtl w:val="0"/>
        </w:rPr>
        <w:t xml:space="preserve">Републичка изборна комисија је у оспореном решењу навела да ________________________________.</w:t>
      </w:r>
      <w:r w:rsidDel="00000000" w:rsidR="00000000" w:rsidRPr="00000000">
        <w:rPr>
          <w:rFonts w:ascii="Times New Roman" w:cs="Times New Roman" w:eastAsia="Times New Roman" w:hAnsi="Times New Roman"/>
          <w:i w:val="1"/>
          <w:iCs w:val="1"/>
          <w:color w:val="ff0000"/>
          <w:sz w:val="20"/>
          <w:szCs w:val="20"/>
          <w:rtl w:val="0"/>
        </w:rPr>
        <w:t xml:space="preserve">(навести што стоји у образложењу решења)</w:t>
      </w:r>
    </w:p>
    <w:p w:rsidR="00000000" w:rsidDel="00000000" w:rsidP="00000000" w:rsidRDefault="00000000" w:rsidRPr="00000000" w14:paraId="00000058">
      <w:pPr>
        <w:spacing w:after="240" w:before="240" w:line="240" w:lineRule="auto"/>
        <w:jc w:val="both"/>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rtl w:val="0"/>
        </w:rPr>
        <w:t xml:space="preserve">Међутим, такав закључак није основан, јер ________________________________. </w:t>
      </w:r>
      <w:r w:rsidDel="00000000" w:rsidR="00000000" w:rsidRPr="00000000">
        <w:rPr>
          <w:rFonts w:ascii="Times New Roman" w:cs="Times New Roman" w:eastAsia="Times New Roman" w:hAnsi="Times New Roman"/>
          <w:color w:val="ff0000"/>
          <w:sz w:val="20"/>
          <w:szCs w:val="20"/>
          <w:rtl w:val="0"/>
        </w:rPr>
        <w:t xml:space="preserve">(</w:t>
      </w:r>
      <w:r w:rsidDel="00000000" w:rsidR="00000000" w:rsidRPr="00000000">
        <w:rPr>
          <w:rFonts w:ascii="Times New Roman" w:cs="Times New Roman" w:eastAsia="Times New Roman" w:hAnsi="Times New Roman"/>
          <w:i w:val="1"/>
          <w:iCs w:val="1"/>
          <w:color w:val="ff0000"/>
          <w:sz w:val="20"/>
          <w:szCs w:val="20"/>
          <w:rtl w:val="0"/>
        </w:rPr>
        <w:t xml:space="preserve">навести разлог на пример кандидат нема  српско држављанство иако у образложењу решења стоји да је кандидат држављанин Србије</w:t>
      </w:r>
      <w:r w:rsidDel="00000000" w:rsidR="00000000" w:rsidRPr="00000000">
        <w:rPr>
          <w:rFonts w:ascii="Times New Roman" w:cs="Times New Roman" w:eastAsia="Times New Roman" w:hAnsi="Times New Roman"/>
          <w:color w:val="ff0000"/>
          <w:sz w:val="20"/>
          <w:szCs w:val="20"/>
          <w:rtl w:val="0"/>
        </w:rPr>
        <w:t xml:space="preserve">)</w:t>
      </w:r>
    </w:p>
    <w:p w:rsidR="00000000" w:rsidDel="00000000" w:rsidP="00000000" w:rsidRDefault="00000000" w:rsidRPr="00000000" w14:paraId="00000059">
      <w:pPr>
        <w:spacing w:after="240" w:before="240" w:line="240" w:lineRule="auto"/>
        <w:jc w:val="both"/>
        <w:rPr>
          <w:rFonts w:ascii="Times New Roman" w:cs="Times New Roman" w:eastAsia="Times New Roman" w:hAnsi="Times New Roman"/>
          <w:i w:val="1"/>
          <w:iCs w:val="1"/>
          <w:color w:val="ff0000"/>
          <w:sz w:val="20"/>
          <w:szCs w:val="20"/>
        </w:rPr>
      </w:pPr>
      <w:r w:rsidDel="00000000" w:rsidR="00000000" w:rsidRPr="00000000">
        <w:rPr>
          <w:rFonts w:ascii="Times New Roman" w:cs="Times New Roman" w:eastAsia="Times New Roman" w:hAnsi="Times New Roman"/>
          <w:rtl w:val="0"/>
        </w:rPr>
        <w:t xml:space="preserve">Посебно, Републичка изборна комисија није правилно оценила чињеницу да ________________________________. </w:t>
      </w:r>
      <w:r w:rsidDel="00000000" w:rsidR="00000000" w:rsidRPr="00000000">
        <w:rPr>
          <w:rFonts w:ascii="Times New Roman" w:cs="Times New Roman" w:eastAsia="Times New Roman" w:hAnsi="Times New Roman"/>
          <w:i w:val="1"/>
          <w:iCs w:val="1"/>
          <w:color w:val="ff0000"/>
          <w:sz w:val="20"/>
          <w:szCs w:val="20"/>
          <w:rtl w:val="0"/>
        </w:rPr>
        <w:t xml:space="preserve">(навести кључни пртоблем на пример Правилно је оцењено да на листи има више од 40% припадника мање заступљеног пола, али распоред  на листи није у складу са  чланом 73 Закона )</w:t>
      </w:r>
    </w:p>
    <w:p w:rsidR="00000000" w:rsidDel="00000000" w:rsidP="00000000" w:rsidRDefault="00000000" w:rsidRPr="00000000" w14:paraId="0000005A">
      <w:pPr>
        <w:spacing w:after="240" w:before="240" w:line="240" w:lineRule="auto"/>
        <w:jc w:val="both"/>
        <w:rPr>
          <w:rFonts w:ascii="Times New Roman" w:cs="Times New Roman" w:eastAsia="Times New Roman" w:hAnsi="Times New Roman"/>
          <w:i w:val="1"/>
          <w:iCs w:val="1"/>
          <w:color w:val="ff0000"/>
          <w:sz w:val="20"/>
          <w:szCs w:val="20"/>
        </w:rPr>
      </w:pPr>
      <w:r w:rsidDel="00000000" w:rsidR="00000000" w:rsidRPr="00000000">
        <w:rPr>
          <w:rFonts w:ascii="Times New Roman" w:cs="Times New Roman" w:eastAsia="Times New Roman" w:hAnsi="Times New Roman"/>
          <w:rtl w:val="0"/>
        </w:rPr>
        <w:t xml:space="preserve">Такође, у поступку одлучивања по приговору није правилно извршен увид у, односно није правилно оцењена следећа изборна документација: ________________________________. </w:t>
      </w:r>
      <w:r w:rsidDel="00000000" w:rsidR="00000000" w:rsidRPr="00000000">
        <w:rPr>
          <w:rFonts w:ascii="Times New Roman" w:cs="Times New Roman" w:eastAsia="Times New Roman" w:hAnsi="Times New Roman"/>
          <w:i w:val="1"/>
          <w:iCs w:val="1"/>
          <w:color w:val="ff0000"/>
          <w:sz w:val="20"/>
          <w:szCs w:val="20"/>
          <w:rtl w:val="0"/>
        </w:rPr>
        <w:t xml:space="preserve">(У приложеној документацији не постоји сагласност лица да његово име буде у називу листе иако у образложењу стоји да сагласности има.)</w:t>
      </w:r>
    </w:p>
    <w:p w:rsidR="00000000" w:rsidDel="00000000" w:rsidP="00000000" w:rsidRDefault="00000000" w:rsidRPr="00000000" w14:paraId="0000005B">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Наведене околности потврђују да изборна листа „________________________“ није испуњавала све законом прописане услове за проглашење, због чега је приговор подносиоца требало усвојити, а решење о проглашењу изборне листе поништити.</w:t>
      </w:r>
    </w:p>
    <w:p w:rsidR="00000000" w:rsidDel="00000000" w:rsidP="00000000" w:rsidRDefault="00000000" w:rsidRPr="00000000" w14:paraId="0000005C">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Уместо тога, Републичка изборна комисија је приговор (одбила/одбацила), чиме је повређено право подносиоца жалбе на делотворну правну заштиту у изборном поступку.</w:t>
      </w:r>
    </w:p>
    <w:p w:rsidR="00000000" w:rsidDel="00000000" w:rsidP="00000000" w:rsidRDefault="00000000" w:rsidRPr="00000000" w14:paraId="0000005D">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Подносилац жалбе у свему остаје при чињеничним наводима, правним разлозима и доказним предлозима из приговора од __________ године, који чини саставни део ове жалбе.</w:t>
      </w:r>
    </w:p>
    <w:p w:rsidR="00000000" w:rsidDel="00000000" w:rsidP="00000000" w:rsidRDefault="00000000" w:rsidRPr="00000000" w14:paraId="0000005E">
      <w:pPr>
        <w:spacing w:after="240" w:before="240" w:line="240" w:lineRule="auto"/>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rtl w:val="0"/>
        </w:rPr>
        <w:t xml:space="preserve">Уз жалбу се прилажу следећи докази: </w:t>
      </w:r>
      <w:r w:rsidDel="00000000" w:rsidR="00000000" w:rsidRPr="00000000">
        <w:rPr>
          <w:rFonts w:ascii="Times New Roman" w:cs="Times New Roman" w:eastAsia="Times New Roman" w:hAnsi="Times New Roman"/>
          <w:i w:val="1"/>
          <w:iCs w:val="1"/>
          <w:sz w:val="22"/>
          <w:szCs w:val="22"/>
          <w:rtl w:val="0"/>
        </w:rPr>
        <w:t xml:space="preserve">(одабрати неки од предложених одговора)</w:t>
      </w:r>
    </w:p>
    <w:tbl>
      <w:tblPr>
        <w:tblStyle w:val="Table15"/>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5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5F">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Решење Републичке изборне комисије број ______ од ______ године.</w:t>
            </w:r>
          </w:p>
        </w:tc>
      </w:tr>
    </w:tbl>
    <w:p w:rsidR="00000000" w:rsidDel="00000000" w:rsidP="00000000" w:rsidRDefault="00000000" w:rsidRPr="00000000" w14:paraId="00000060">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6"/>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5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61">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Документ/исправа из које произлази наведена неправилност.</w:t>
            </w:r>
          </w:p>
        </w:tc>
      </w:tr>
    </w:tbl>
    <w:p w:rsidR="00000000" w:rsidDel="00000000" w:rsidP="00000000" w:rsidRDefault="00000000" w:rsidRPr="00000000" w14:paraId="00000062">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5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63">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Докази о околностима у којима су прикупљани потписи подршке изборној листи.</w:t>
            </w:r>
          </w:p>
        </w:tc>
      </w:tr>
    </w:tbl>
    <w:p w:rsidR="00000000" w:rsidDel="00000000" w:rsidP="00000000" w:rsidRDefault="00000000" w:rsidRPr="00000000" w14:paraId="00000064">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66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65">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Документација/извод/јавни податак из којег произлази да кандидат не испуњава услове за изборно право.</w:t>
            </w:r>
          </w:p>
        </w:tc>
      </w:tr>
    </w:tbl>
    <w:p w:rsidR="00000000" w:rsidDel="00000000" w:rsidP="00000000" w:rsidRDefault="00000000" w:rsidRPr="00000000" w14:paraId="00000066">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66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67">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Документација из које произлази неправилност у погледу назива изборне листе, подносиоца, носиоца листе, коалиционог споразума или споразума о образовању групе грађана.</w:t>
            </w:r>
          </w:p>
        </w:tc>
      </w:tr>
    </w:tbl>
    <w:p w:rsidR="00000000" w:rsidDel="00000000" w:rsidP="00000000" w:rsidRDefault="00000000" w:rsidRPr="00000000" w14:paraId="00000068">
      <w:pPr>
        <w:spacing w:after="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450" w:hRule="atLeast"/>
          <w:tblHeader w:val="0"/>
        </w:trPr>
        <w:tc>
          <w:tcPr>
            <w:tcBorders>
              <w:top w:color="b4c7e7" w:space="0" w:sz="5" w:val="single"/>
              <w:left w:color="b4c7e7" w:space="0" w:sz="5" w:val="single"/>
              <w:bottom w:color="b4c7e7" w:space="0" w:sz="5" w:val="single"/>
              <w:right w:color="b4c7e7" w:space="0" w:sz="5" w:val="single"/>
            </w:tcBorders>
            <w:shd w:fill="eaf2f8" w:val="clear"/>
            <w:tcMar>
              <w:top w:w="120.0" w:type="dxa"/>
              <w:left w:w="160.0" w:type="dxa"/>
              <w:bottom w:w="120.0" w:type="dxa"/>
              <w:right w:w="160.0" w:type="dxa"/>
            </w:tcMar>
            <w:vAlign w:val="top"/>
          </w:tcPr>
          <w:p w:rsidR="00000000" w:rsidDel="00000000" w:rsidP="00000000" w:rsidRDefault="00000000" w:rsidRPr="00000000" w14:paraId="00000069">
            <w:pPr>
              <w:spacing w:after="0" w:line="252.00000000000003" w:lineRule="auto"/>
              <w:rPr>
                <w:rFonts w:ascii="Times New Roman" w:cs="Times New Roman" w:eastAsia="Times New Roman" w:hAnsi="Times New Roman"/>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Times New Roman" w:cs="Times New Roman" w:eastAsia="Times New Roman" w:hAnsi="Times New Roman"/>
                <w:sz w:val="20"/>
                <w:szCs w:val="20"/>
                <w:rtl w:val="0"/>
              </w:rPr>
              <w:t xml:space="preserve"> Други доказ: ____________________________________________.</w:t>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Предлаже се да Управни суд изврши увид у списе предмета Републичке изборне комисије, а нарочито у целокупну документацију поднету уз изборну листу „________________________“, као и у документацију која се односи на ________________________________.</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Имајући у виду наведено, предлаже се да Управни суд усвоји жалбу, поништи решење републичке изборне комисије број ________ од ________ године и предмет врати републичкој изборној комисији на поновно одлучивање.</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(Алтернативно, ако за то постоји поуздан чињенични основ и природа ствари то дозвољава:)</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усвоји жалбу, поништи решење републичке изборне комисије број ________ од ________ године и мериторно одлучи о приговору тако што ће га усвојити и поништити решење републичке изборне комисије о проглашењу изборне листе „________________________“, број ________ од ________ године.</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__________________, __________ 2026. године</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Име и презиме подносиоца жалбе – физичког лица</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ЈМБГ</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Место и адреса пребивалишта</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Број телефона</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Адреса за пријем електронске поште</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Потпис</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isselectedend" w:customStyle="1">
    <w:name w:val="isselectedend"/>
    <w:basedOn w:val="Normal"/>
    <w:rsid w:val="00F112A1"/>
    <w:pPr>
      <w:spacing w:after="100" w:afterAutospacing="1" w:before="100" w:beforeAutospacing="1" w:line="240" w:lineRule="auto"/>
    </w:pPr>
    <w:rPr>
      <w:rFonts w:ascii="Times New Roman" w:cs="Times New Roman" w:eastAsia="Times New Roman" w:hAnsi="Times New Roman"/>
      <w:kern w:val="0"/>
    </w:rPr>
  </w:style>
  <w:style w:type="character" w:styleId="Strong">
    <w:name w:val="Strong"/>
    <w:basedOn w:val="DefaultParagraphFont"/>
    <w:uiPriority w:val="22"/>
    <w:qFormat w:val="1"/>
    <w:rsid w:val="00F112A1"/>
    <w:rPr>
      <w:b w:val="1"/>
      <w:bCs w:val="1"/>
    </w:rPr>
  </w:style>
  <w:style w:type="character" w:styleId="text-token-text-primary" w:customStyle="1">
    <w:name w:val="text-token-text-primary"/>
    <w:basedOn w:val="DefaultParagraphFont"/>
    <w:rsid w:val="00F112A1"/>
  </w:style>
  <w:style w:type="character" w:styleId="Emphasis">
    <w:name w:val="Emphasis"/>
    <w:basedOn w:val="DefaultParagraphFont"/>
    <w:uiPriority w:val="20"/>
    <w:qFormat w:val="1"/>
    <w:rsid w:val="00F112A1"/>
    <w:rPr>
      <w:i w:val="1"/>
      <w:iCs w:val="1"/>
    </w:rPr>
  </w:style>
  <w:style w:type="paragraph" w:styleId="NormalWeb">
    <w:name w:val="Normal (Web)"/>
    <w:basedOn w:val="Normal"/>
    <w:uiPriority w:val="99"/>
    <w:semiHidden w:val="1"/>
    <w:unhideWhenUsed w:val="1"/>
    <w:rsid w:val="00F112A1"/>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xaxhf4B8pU0JuvtvNMjp00YqnQ==">CgMxLjAyDmguOHhpMXMxMW5ob2FnMg5oLmhpaGhrMTg3NWNtejgAciExb2JwOC1LSU5fQXFZaWN5LWp2U0hOZnUyTTZLTVFrWmY=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2026-09-11T09:58:00Z</dcterms:created>
  <dc:creator>Dragisa</dc:creator>
</cp:coreProperties>
</file>